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2"/>
        <w:gridCol w:w="5017"/>
      </w:tblGrid>
      <w:tr w:rsidR="004D309B" w:rsidRPr="001F7F30" w:rsidTr="00465DEB">
        <w:trPr>
          <w:trHeight w:val="255"/>
        </w:trPr>
        <w:tc>
          <w:tcPr>
            <w:tcW w:w="2351" w:type="pct"/>
            <w:noWrap/>
            <w:vAlign w:val="bottom"/>
            <w:hideMark/>
          </w:tcPr>
          <w:p w:rsidR="004D309B" w:rsidRPr="001F7F30" w:rsidRDefault="004D309B" w:rsidP="00465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pct"/>
            <w:hideMark/>
          </w:tcPr>
          <w:p w:rsidR="004D309B" w:rsidRPr="004D309B" w:rsidRDefault="004D309B" w:rsidP="004D309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09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D309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4D309B" w:rsidRPr="001F7F30" w:rsidRDefault="004D309B" w:rsidP="004D309B">
            <w:pPr>
              <w:tabs>
                <w:tab w:val="center" w:pos="4153"/>
                <w:tab w:val="right" w:pos="830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09B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муниц</w:t>
            </w:r>
            <w:r w:rsidRPr="004D309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пального округа Новгородской области "О бюджете Мошенского муниципал</w:t>
            </w:r>
            <w:r w:rsidRPr="004D309B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округа на 2026 год и на плановый период 2027 и 2028 годов»</w:t>
            </w:r>
          </w:p>
        </w:tc>
      </w:tr>
    </w:tbl>
    <w:p w:rsidR="004D309B" w:rsidRDefault="004D309B"/>
    <w:p w:rsidR="00B44A42" w:rsidRDefault="004D309B" w:rsidP="004D309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09B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</w:t>
      </w:r>
      <w:r w:rsidRPr="004D309B">
        <w:rPr>
          <w:rFonts w:ascii="Times New Roman" w:hAnsi="Times New Roman" w:cs="Times New Roman"/>
          <w:b/>
          <w:sz w:val="28"/>
          <w:szCs w:val="28"/>
        </w:rPr>
        <w:t>е</w:t>
      </w:r>
      <w:r w:rsidRPr="004D309B">
        <w:rPr>
          <w:rFonts w:ascii="Times New Roman" w:hAnsi="Times New Roman" w:cs="Times New Roman"/>
          <w:b/>
          <w:sz w:val="28"/>
          <w:szCs w:val="28"/>
        </w:rPr>
        <w:t>лам, целевым статьям (муниципальным программам Мошенского м</w:t>
      </w:r>
      <w:r w:rsidRPr="004D309B">
        <w:rPr>
          <w:rFonts w:ascii="Times New Roman" w:hAnsi="Times New Roman" w:cs="Times New Roman"/>
          <w:b/>
          <w:sz w:val="28"/>
          <w:szCs w:val="28"/>
        </w:rPr>
        <w:t>у</w:t>
      </w:r>
      <w:r w:rsidRPr="004D309B">
        <w:rPr>
          <w:rFonts w:ascii="Times New Roman" w:hAnsi="Times New Roman" w:cs="Times New Roman"/>
          <w:b/>
          <w:sz w:val="28"/>
          <w:szCs w:val="28"/>
        </w:rPr>
        <w:t>ниципального округа Новгородской области и непрограммным напра</w:t>
      </w:r>
      <w:r w:rsidRPr="004D309B">
        <w:rPr>
          <w:rFonts w:ascii="Times New Roman" w:hAnsi="Times New Roman" w:cs="Times New Roman"/>
          <w:b/>
          <w:sz w:val="28"/>
          <w:szCs w:val="28"/>
        </w:rPr>
        <w:t>в</w:t>
      </w:r>
      <w:r w:rsidRPr="004D309B">
        <w:rPr>
          <w:rFonts w:ascii="Times New Roman" w:hAnsi="Times New Roman" w:cs="Times New Roman"/>
          <w:b/>
          <w:sz w:val="28"/>
          <w:szCs w:val="28"/>
        </w:rPr>
        <w:t xml:space="preserve">лениям деятельности), группам и подгруппам </w:t>
      </w:r>
      <w:proofErr w:type="gramStart"/>
      <w:r w:rsidRPr="004D309B">
        <w:rPr>
          <w:rFonts w:ascii="Times New Roman" w:hAnsi="Times New Roman" w:cs="Times New Roman"/>
          <w:b/>
          <w:sz w:val="28"/>
          <w:szCs w:val="28"/>
        </w:rPr>
        <w:t>видов расходов классиф</w:t>
      </w:r>
      <w:r w:rsidRPr="004D309B">
        <w:rPr>
          <w:rFonts w:ascii="Times New Roman" w:hAnsi="Times New Roman" w:cs="Times New Roman"/>
          <w:b/>
          <w:sz w:val="28"/>
          <w:szCs w:val="28"/>
        </w:rPr>
        <w:t>и</w:t>
      </w:r>
      <w:r w:rsidRPr="004D309B">
        <w:rPr>
          <w:rFonts w:ascii="Times New Roman" w:hAnsi="Times New Roman" w:cs="Times New Roman"/>
          <w:b/>
          <w:sz w:val="28"/>
          <w:szCs w:val="28"/>
        </w:rPr>
        <w:t>кации расходов бюджета Мошенского муниципального округа Новг</w:t>
      </w:r>
      <w:r w:rsidRPr="004D309B">
        <w:rPr>
          <w:rFonts w:ascii="Times New Roman" w:hAnsi="Times New Roman" w:cs="Times New Roman"/>
          <w:b/>
          <w:sz w:val="28"/>
          <w:szCs w:val="28"/>
        </w:rPr>
        <w:t>о</w:t>
      </w:r>
      <w:r w:rsidRPr="004D309B">
        <w:rPr>
          <w:rFonts w:ascii="Times New Roman" w:hAnsi="Times New Roman" w:cs="Times New Roman"/>
          <w:b/>
          <w:sz w:val="28"/>
          <w:szCs w:val="28"/>
        </w:rPr>
        <w:t>родской области</w:t>
      </w:r>
      <w:proofErr w:type="gramEnd"/>
      <w:r w:rsidRPr="004D309B">
        <w:rPr>
          <w:rFonts w:ascii="Times New Roman" w:hAnsi="Times New Roman" w:cs="Times New Roman"/>
          <w:b/>
          <w:sz w:val="28"/>
          <w:szCs w:val="28"/>
        </w:rPr>
        <w:t xml:space="preserve"> на 2026 год и на плановый период 2027 и 2028 годов</w:t>
      </w:r>
    </w:p>
    <w:p w:rsidR="004D309B" w:rsidRPr="004D309B" w:rsidRDefault="004D309B" w:rsidP="004D309B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D309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D309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D309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D309B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4D309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863" w:type="dxa"/>
        <w:tblInd w:w="-885" w:type="dxa"/>
        <w:tblLook w:val="04A0" w:firstRow="1" w:lastRow="0" w:firstColumn="1" w:lastColumn="0" w:noHBand="0" w:noVBand="1"/>
      </w:tblPr>
      <w:tblGrid>
        <w:gridCol w:w="3828"/>
        <w:gridCol w:w="642"/>
        <w:gridCol w:w="1343"/>
        <w:gridCol w:w="567"/>
        <w:gridCol w:w="1559"/>
        <w:gridCol w:w="1418"/>
        <w:gridCol w:w="1506"/>
      </w:tblGrid>
      <w:tr w:rsidR="004D309B" w:rsidRPr="004D309B" w:rsidTr="004D309B">
        <w:trPr>
          <w:trHeight w:val="9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2027 год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2028 год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99 500,83838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79 396,58700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78 396,55400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высшего должностного лица субъекта 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и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органов местного сам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га, не отнесенные к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Мошенского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Глава муниципального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Функционирование Правител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Российской Федерации, вы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исполнительных органов го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власти субъектов Российской Федерации, местных администраций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50 504,40100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37 693,18300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36 669,75000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органов местного сам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га, не отнесенные к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Мошенского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50 504,40100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37 693,18300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36 669,75000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50 504,40100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37 693,18300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36 669,75000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47 189,45100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34 378,23300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33 354,80000</w:t>
            </w:r>
          </w:p>
        </w:tc>
      </w:tr>
      <w:tr w:rsidR="004D309B" w:rsidRPr="004D309B" w:rsidTr="00465DEB">
        <w:trPr>
          <w:trHeight w:val="194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45 896,55100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33 316,73300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45 896,55100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33 316,73300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1 292,90000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1 292,90000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единиц, осуществляющих переданные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дельные государственные полн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</w:tr>
      <w:tr w:rsidR="004D309B" w:rsidRPr="004D309B" w:rsidTr="00465DEB">
        <w:trPr>
          <w:trHeight w:val="1956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Судебная система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отнесенные к муниципальным программам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полномочий по составлению (изменению) списков кандидатов в присяжные заседат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федеральных судов общей юрисдикции в Российской Фед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нансовых, налоговых и таможе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и органов финансов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(финансово-бюджетного) надзора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8 233,47900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7 177,40000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7 177,40000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"Управл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Мошенского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системы управления в сфере 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Контрольно-счетная комиссия Мошенского муниципального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2 326,47900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Председатель Контрольно-счетной комиссии Мошенского муниципального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 Контрольно-счетной 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миссии Мошенского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фонды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отнесенные к муниципальным программам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фонды местных адм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бюджетные ассигнования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средства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36 635,84838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30 859,59400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30 882,69400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образования в Мошенском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5 176,65438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5 176,65438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и общего образования"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5 176,65438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трансферты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Новгородской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бесплатной перевозки обучающихся общеобразовател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округов Но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бесплатной перевозки обуч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общеобразовательных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4D309B" w:rsidRPr="004D309B" w:rsidTr="004D309B">
        <w:trPr>
          <w:trHeight w:val="25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округов Но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бесплатной перевозки обуч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общеобразовательных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сверх уровня, пред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смотренного соглашением)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культуры и архивного дела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22 033,55000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22 033,55000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архивного дела Мошенского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условий, отвечающих нормативным требованиям хран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архивных документов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муниципальных учреждений в сфере бухгалтерского и иного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21 983,55000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учреждений в сфере бухгалтерского и иного (хозя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ственно-технического) обслуж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18 782,30000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626,50000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626,50000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626,50000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626,50000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занию мер социальной поддержки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(обучавшимся до дня выпуска) муниципальных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"Цифровая трансформация Мошенского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приор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тетных региональных проектов (программ) и (или) ведомственных региональных проектов (пр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приор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тетного регионального проекта "Безопасный город"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внедрения и экспл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атации аппаратно-программного комплекса "Безопасный город"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 "Обеспечение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органов местного самоуправления Мошенского муниципального округа Новгородской области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развития электро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документооборота в органах местного самоуправления Моше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взаимодействия 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систем органов местного самоуправления Моше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региональными и федеральными информационными системами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4D309B" w:rsidRPr="004D309B" w:rsidTr="004D309B">
        <w:trPr>
          <w:trHeight w:val="3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Модернизация муниципальных информационных систем и авт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матизированных рабочих мест, обеспечивающих межведомстве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электронное взаимодействие при предоставлении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услуг в электронном виде органами местного самоуправления и по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ведомственными им учреждени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Организация приобретения и внедрения лицензионного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граммного обеспечения для авт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матизированных рабочих мест в Администрации муниципального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 и внедрения лицензионного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граммного обеспечения для авт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матизированных рабочих мест в Администрации муниципального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приобретения, вне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рения и сопровождения росси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программного обеспечения, для органов местного самоупра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электронными по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писями, работников органов мес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самоуправления, имеющих право подписи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4D309B" w:rsidRPr="004D309B" w:rsidTr="004D309B">
        <w:trPr>
          <w:trHeight w:val="315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системы местного самоуправл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институтов гражданского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и реализация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национальной политики на территории Мошенского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приор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тетных региональных проектов (программ) и (или) ведомственных региональных проектов (пр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приор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тетного регионального проекта "Практики гражданского участия и гражданское образование"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муниципальных округов, 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Новгородской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на реализацию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(подпрограмм, ра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делов, мероприятий программ) поддержки социально ориентир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некоммерческих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 (за исключением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но-правовых компаний)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мес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мероприятий, направленных на развитие местн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и обеспечение вза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модействия органов местного 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Мошенского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 Ассоциацией "Совет муниципальных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4D309B" w:rsidRPr="004D309B" w:rsidTr="004D309B">
        <w:trPr>
          <w:trHeight w:val="378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Иной межбюджетный трансферт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в целях реализации инициативных проектов, вкл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муниципальных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области, обе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печивших создание благоприя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условий для применения 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зическими лицами специального налогового режима "Налог на профессиональный доход"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органов местного сам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га, не отнесенные к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Мошенского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519,30000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562,90000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519,30000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562,90000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в сфере государственной регистрации 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гражданского состояния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перечня должностных лиц, уполномоченных составлять протоколы об административных правонарушениях, предусмотре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соответствующими статьями областного закона "Об админ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отнесенные к муниципальным программам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Расходные обязательства, связа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 осуществлением полном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старост на территории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учреждений,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муниципальных учреждений по обеспечению транспортного обслуживания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учреждений по обе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транспортного обслуж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Мобилизационная и вневойсковая подготовка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органов местного сам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га, не отнесенные к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Мошенского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государственных полномочий по первичному вои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учету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3 710,20000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3 036,80000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3 036,80000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территории от чрезвычайных ситуаций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родного и техногенного характера, пожарная безопасность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3 096,30000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4D309B" w:rsidRPr="004D309B" w:rsidTr="004D309B">
        <w:trPr>
          <w:trHeight w:val="315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"Защита населения и территорий от чре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ситуаций, обеспечение пожарной безопасности и 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людей на водных об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на территории Мошенского муниципального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3 096,30000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3 096,30000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"Реконструкция, модерниз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и поддержание в постоянной готовности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оповещения населения Мошенского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оповещения насел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"Защита населения и террит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ситуаций природного и техногенного хара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тера, обеспечение пожарной 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безопасности людей на водных объектах"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2 997,10000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2 460,60000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2 460,60000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функционирующих в сфере защиты населения от чре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персоналу казенных учреждений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резерва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метериальных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ресурсов для ликвидации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ситуаций Администрации муниципального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Приведение в готовность защи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сооружений гражданской обороны, находящихся на балансе Мошенского муниципального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и обеспечение пожарной безопасности на терр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Опашка населенных пунктов, подверженных угрозе лесных п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и прав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охранительной деятельности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"Обеспеч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общественного порядка и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правопорядка и защиты интересов граждан, 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муниципальной системы профилактики правон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рушений, организация и 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мероприятий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дупреждению экстремизма и те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в целях развития добровольных народных форм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рований на территории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Мероприятия, направленные на профилактику терроризма, эк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 и других правонаруш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 местах массового пребыв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людей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47 493,33567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55 213,90000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56 797,40000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хозяйство и рыболо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отнесенные к муниципальным программам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дарственных полномочий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мероприятий при 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ществлении деятельности по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ращению с животными без вл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дельцев</w:t>
            </w:r>
            <w:proofErr w:type="gram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транспортной системы Мошенск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"Повышение доступности и качества транспортного обслуж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Оплата выполнения работ, св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осуществлением рег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лярных перевозок автомобильным транспортом по регулируемым 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рифам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(дорожные фонды)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транспортной системы Мошенск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безопасного и бесперебойного движения автом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 транспорта по автом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бильным дорогам общего польз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местного значения Моше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Капитальный ремонт, ремонт и содержание автомобильных дорог общего пользования местного зн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Мошенского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и искусственных 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23 719,43357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23 719,43357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23 719,43357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на формирование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дорожных фондов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опасного пов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на дорогах детей дошкол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школьного возраста, учас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дорожного движения. Сн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количества дорожно-транспортных происшествий с участием пешеходов.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на форм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муниципальных доро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фондов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648,93567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системы управления имуществом в Мошенском муниципальном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4D309B" w:rsidRPr="004D309B" w:rsidTr="004D309B">
        <w:trPr>
          <w:trHeight w:val="25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"Осуществление управления и распоряжения земельными учас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ками, находящимися в собстве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Мошенского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обл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и иных полномочий в области земельных отношений"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работ по выполн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кадастровых работ по 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мельным участкам, государстве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собственность на которые не разграничена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работ по оценке 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ночной стоимости земельных участков, государственная со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эффективного использования муниципального имущества Мошенского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проведения оценки рыночной стоимости 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имущества для аренды и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ватизации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Организация работ по изготовл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технических планов и актов обследования на объекты недв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жимого муниципального имущ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"Обеспеч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экономического развития Мошенского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148,93567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148,93567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малого и среднего предпринимательства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субъектов малого и среднего предпринимательства из бюджета Мошенского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торговли и обесп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прав потребителей"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78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из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ластного бюджета бюджетам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создание условий для обеспечения жителей отд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и (или) труднодоступных населенных пунктов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услугами торговли посредством мобильных торговых объектов, обеспечивающих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ставку и реализацию товаров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лицам (кроме некоммерческих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ций), индивидуальным предпр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19 501,53255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10 356,10000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10 396,50000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Жилищное хозяйство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4D309B" w:rsidRPr="004D309B" w:rsidTr="004D309B">
        <w:trPr>
          <w:trHeight w:val="25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"Формир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комфортной городской ср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и модернизация системы ко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мунального хозяйства Мошенск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"Ремонт и содержание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жилищного фонда Мошенского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по содержанию и ремонту муниципального жили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Взносы на капитальный ремонт муниципального жилого фонда в Региональный фонд капитального ремонта многоквартирных домов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Коммунальное хозяйство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</w:tr>
      <w:tr w:rsidR="004D309B" w:rsidRPr="004D309B" w:rsidTr="004D309B">
        <w:trPr>
          <w:trHeight w:val="25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"Формир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комфортной городской ср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и модернизация системы ко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мунального хозяйства Мошенск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"Модернизация коммунальной инфраструктуры 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и ремонт объектов централизованного водоснабжения на территории муниципального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 "Повышение уровня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гоэффективности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Мошенского муниципального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Возмещение недополученных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организациям, индивид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альным предпринимателям, при оказании населению услуг общ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бань, на территории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юридическим лицам (кроме некоммерческих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ций), индивидуальным предпр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18 368,43255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9 544,50000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9 584,50000</w:t>
            </w:r>
          </w:p>
        </w:tc>
      </w:tr>
      <w:tr w:rsidR="004D309B" w:rsidRPr="004D309B" w:rsidTr="004D309B">
        <w:trPr>
          <w:trHeight w:val="25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"Формир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комфортной городской ср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и модернизация системы ко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мунального хозяйства Мошенск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13 739,43255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9 420,50000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9 460,50000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реги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нальных проектов,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достижение показателей и 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зультатов федерального проекта (в составе национального проекта)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Региональный проект "Формир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комфортной городской ср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(Новгородская область)"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реализацию мер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муниципальных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грамм, направленных на благ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дворовых территорий многоквартирных домов и на бл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общественных те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11 044,30000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9 420,50000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9 460,50000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"Благоустройство и содерж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территории Мошенского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11 044,30000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9 420,50000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9 460,50000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Уличное освещение на террит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Текущий ремонт, содержание и обслуживание объектов уличного освещения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благоустройства и озеленения территорий общего пользования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Ликвидация несанкционирова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свалок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оборудов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контейнерных площадок.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чистоты и порядка на территории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мероприятий по нов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годнему украшению обществе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пространств муниципального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комплексных мер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ликвидации очагов распространения борщевика "Со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новского"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по содержанию мест 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хоронения, воинских памятников на территории Мошенского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молодежной политики на террит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"Патриотическое воспитание населения Мошенского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 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в обл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увековечения памяти поги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при защите Отечества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4D309B" w:rsidRPr="004D309B" w:rsidTr="004D309B">
        <w:trPr>
          <w:trHeight w:val="315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системы местного самоуправл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институтов гражданского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и реализация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национальной политики на территории Мошенского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мес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441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бюджетам </w:t>
            </w:r>
            <w:proofErr w:type="spellStart"/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бюджетам</w:t>
            </w:r>
            <w:proofErr w:type="spellEnd"/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городских и сельских поселений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поддержку реал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проектов территориальных общественных самоуправлений, включенных в муниципальные программы развития территорий, в рамках практики инициативного бюджетирования "Территориал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общественное самоуправление (ТОС) на территории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бюджетам муниципальных округов Новг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реализацию приоритетных проектов поддер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местных инициатив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 "Реализация практики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"Наро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бюджет"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Новгородской области на реализацию практики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"Народный бюджет"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лизацию практики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"Народный бюджет"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18402S6300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18402S6300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18402S6300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охраны окружающей среды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"Охрана окружающей среды Мошенского муниципального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реализации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программы в обл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обращения с отходами, в том числе с твердыми коммунальными отходами"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Ликвидация мест несанкционир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размещения отходов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Рекультивация объектов разм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отходов, в том числе тве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4D309B" w:rsidRPr="004D309B" w:rsidTr="004D309B">
        <w:trPr>
          <w:trHeight w:val="25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деятельности по захор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 твердых коммунальных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в части рекультивации 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Образование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114 518,96000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107 429,91000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105 944,06000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27 391,60000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образования в Мошенском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27 391,60000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27 391,60000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и общего образования"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27 391,60000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13 805,90000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13 805,90000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13 805,90000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образования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4D309B" w:rsidRPr="004D309B" w:rsidTr="004D309B">
        <w:trPr>
          <w:trHeight w:val="81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лучение общедоступного и 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дошкол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общедоступного и бесплатного дошкольного, начального общего, основного общего, среднего общ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в муниципальных общеобразовательных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обеспечение дополнительн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детей 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организациях в части расходов на оплату труда работникам образ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технич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средства обучения, расхо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материалы и хозяйственные нужды образовательных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на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организацию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основным общеобразовательным программам на дому, возмещение расходов за пользование услугой доступа к информационно-телекоммуникационной сети "И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тернет" муниципальных общео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организаций,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низующих обучение детей-инвалидов с использованием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станционных образовательных технологий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занию мер социальной поддержки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(обучавшимся до дня выпуска) муниципальных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4D309B" w:rsidRPr="004D309B" w:rsidTr="004D309B">
        <w:trPr>
          <w:trHeight w:val="3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обеспечение пожарной безопасности, антитеррористич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 антикриминальной 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муниципальных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муниципальных общео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организаций,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организаций допо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детей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4D309B" w:rsidRPr="004D309B" w:rsidTr="004D309B">
        <w:trPr>
          <w:trHeight w:val="378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на обе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пожарной безопасности, антитеррористической и антикр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минальной безопасности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организаций, муниципальных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дополнительного обр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72 826,10000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71 045,61000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70 306,16000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образования в Мошенском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72 826,10000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71 045,61000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70 306,16000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реги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нальных проектов,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достижение показателей и 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зультатов федерального проекта (в составе национального проекта)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реги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"Педагоги и наставники (Новгородская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ласть)"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4D309B" w:rsidRPr="004D309B" w:rsidTr="004D309B">
        <w:trPr>
          <w:trHeight w:val="315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трансферты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на фина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выплат ежем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сячного денежного вознагражд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советникам директоров по воспитанию и взаимодействию с детскими общественными объед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нениями в муниципальных общ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4D309B" w:rsidRPr="004D309B" w:rsidTr="004D309B">
        <w:trPr>
          <w:trHeight w:val="3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Финансовое обеспечение пров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мероприятий по обеспеч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деятельности советников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ректора по воспитанию и взаим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с детскими обществе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организациях (источником фина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сового обеспечения которой явл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ются средства федерального и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ластного бюджетов)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Ежемесячное денежное возн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 за классное руково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педагогическим работникам муниципальных общеобразов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 (источником финансового обеспечения которых является иной межбюджетный трансферт из федерального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66 660,20000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64 542,25000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63 959,00000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и общего образования"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66 210,20000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64 092,25000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63 509,00000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обр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реал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зующих основные общеобразов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13 154,80000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13 154,80000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13 154,80000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образования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4D309B" w:rsidRPr="004D309B" w:rsidTr="004D309B">
        <w:trPr>
          <w:trHeight w:val="81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лучение общедоступного и 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дошкол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общедоступного и бесплатного дошкольного, начального общего, основного общего, среднего общ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в муниципальных общеобразовательных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обеспечение дополнительн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детей 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организациях в части расходов на оплату труда работникам образ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технич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средства обучения, расхо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материалы и хозяйственные нужды образовательных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на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организацию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основным общеобразовательным программам на дому, возмещение расходов за пользование услугой доступа к информационно-телекоммуникационной сети "И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тернет" муниципальных общео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организаций,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низующих обучение детей-инвалидов с использованием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станционных образовательных технологий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занию мер социальной поддержки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(обучавшимся до дня выпуска) муниципальных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муниципальных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обр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зовательную деятельность по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разовательным программам начального общего, основного общего и среднего общего образ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учебниками и учебными пособиями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доступа к информ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сети "Интернет"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4D309B" w:rsidRPr="004D309B" w:rsidTr="004D309B">
        <w:trPr>
          <w:trHeight w:val="25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Ежемесячное денежное возн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 за классное руково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в муниципальных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реализу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общеобразовательные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общего,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 и среднего общего образования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приобретение или изг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товление бланков документов об образовании и (или) о квалифик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4D309B" w:rsidRPr="004D309B" w:rsidTr="004D309B">
        <w:trPr>
          <w:trHeight w:val="3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обеспечение пожарной безопасности, антитеррористич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 антикриминальной 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муниципальных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муниципальных общео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организаций,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организаций допо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детей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трансферты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Новгородской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бесплатной перевозки обучающихся общеобразовател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убсидии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организацию бесплатн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горячего питания обучающихся, получающих начальное общее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 в муниципальных обр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убсидии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на прио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или изготовление бланков документов об образовании и (или) о квалификации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4D309B" w:rsidRPr="004D309B" w:rsidTr="004D309B">
        <w:trPr>
          <w:trHeight w:val="378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на обе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пожарной безопасности, антитеррористической и антикр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минальной безопасности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организаций, муниципальных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дополнительного обр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округов Но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организ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бесплатной перевозки обуч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общеобразовательных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"Дополнительное образование детей, выявление и поддержка лиц, проявивших выдающиеся способности, обеспечение отдыха и оздоровления детей"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по выявлению,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движению и поддержке одаренных детей и талантливой молодежи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сист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кадрового обеспечения сферы образования"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психолог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педагогического класса на базе МАОУ СШ с. Мошенское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8 937,10000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7 612,40000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7 432,60000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образования в Мошенском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3 453,50000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3 453,50000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"Дополнительное образование детей, выявление и поддержка лиц, проявивших выдающиеся способности, обеспечение отдыха и оздоровления детей"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3 453,50000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дополнительного образ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проекта по обеспечению системы перс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нифицированного финансиров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дополнительного образования детей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трансферты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Новг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финансовое обеспечение функционирования новых мест в образовательных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 для реализации допо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общеразвивающих программ всех направленностей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культуры и архивного дела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5 483,60000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4 473,60000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5 483,60000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4 473,60000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культуры Моше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5 483,60000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4 473,60000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дополнительного образ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 политика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"Обеспеч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общественного порядка и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 "Противодействие наркомании и зависимости от других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 в Мошенском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трудоустройства несовершеннолетних в период летних каникул с целью их зан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и отвлечения от вредных привычек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молодежной политики на террит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"Вовлечение молодежи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в социал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практику"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комплекса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в сфере молодежной политики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"Патриотическое воспитание населения Мошенского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 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комплекса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патриотической направленн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обр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5 084,16000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4 444,50000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4 345,50000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образования в Мошенском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4 985,16000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4 345,50000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4 246,50000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4 985,16000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4 345,50000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4 246,50000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"Дополнительное образование детей, выявление и поддержка лиц, проявивших выдающиеся способности, обеспечение отдыха и оздоровления детей"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деятельности летних оздоровительных лагерей с дне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пребыванием, профильных лагерей, лагерей труда и отдыха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сист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кадрового обеспечения сферы образования"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стипендии обучающи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ся, заключившим договор о цел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обучении по образовательным программам высшего образования по направлению "Педагогическое образование"</w:t>
            </w:r>
            <w:proofErr w:type="gram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межбюджетные трансферты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Новг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выплату ст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пендии обучающимся, заключи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шим договор о целевом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обучении по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образовательным программам высшего образования по напра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"Педагогическое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системы управления в сфере обр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4 059,46000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3 548,90000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3 449,90000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2 757,96000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2 148,40000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единиц, осуществляющих переданные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дельные государственные полн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"Сове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системы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управления в Моше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"Совершенствование системы профессионального развития в Администрации Мошенского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обучения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служащих, служащих и лиц, замещающих муниципальные должности по программам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фессиональной переподготовки и повышение квалификации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Выплата муниципальной стипе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дии студентам, заключившим 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 с Администрацией Моше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муниципального округа Новгородской области о целевом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обучении по программе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высшего образования -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направлению подготовки "Гос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дарственное и муниципальное управление"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Стипендии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48 821,57026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39 654,60300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38 197,42300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46 808,47026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38 032,50300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36 575,32300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культуры и архивного дела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46 808,47026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38 032,50300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36 575,32300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реги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проектов, обеспечива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достижение показателей и результатов федерального проекта (в составе национального проекта)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реги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"Семейные це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инфраструктура культуры (Новгородская область)"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округов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ородского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на техническое оснащение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музеев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реги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проектов, обеспечива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достижение показателей и результатов федерального проекта (не входящего в состав наци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758,45949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705,78790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740,82170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мероприятий фед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рального проекта "Развитие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творчества"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4D309B" w:rsidRPr="004D309B" w:rsidTr="004D309B">
        <w:trPr>
          <w:trHeight w:val="283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на обеспечение развития и укрепления материал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но-технической базы домов кул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подведомственных органам местного самоуправления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округов, реализующим полномочия в сфере культуры, в населенных пунктах с числом 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до 50 тыс. человек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фед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проекта "Развитие 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сфере культуры"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4D309B" w:rsidRPr="004D309B" w:rsidTr="004D309B">
        <w:trPr>
          <w:trHeight w:val="25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убсидии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на поддержку отрасли культуры (Модернизация библи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в части комплектования кни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фондов библиотек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и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общедоступных библи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приор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тетных региональных проектов (программ) и (или) ведомственных региональных проектов (пр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приор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тетного регионального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овышение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эффективности государственной охраны культу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 Новгородской обл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Мероприятия по сохранение об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культурного наследия, ра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положенных на территории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44 399,63077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37 326,71510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35 834,50130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"Организация и проведение культурно-досуговых, творческих и просветительских мероприятий"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культуры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туризма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культуры Моше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43 674,63077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36 931,71510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35 439,50130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26 358,98187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26 358,98187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26 358,98187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би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4D309B" w:rsidRPr="004D309B" w:rsidTr="004D309B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библиотечн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дела и обеспечение деятельн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библиотечной системы в части комплектования книжных фондов библиотек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кул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кинематографии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культуры и архивного дела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системы управления в сфере кул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 (м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государственных (муниципал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госуда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18 113,60000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17 083,70000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17 083,70000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Пенсионное обеспечение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"Сове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системы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управления в Моше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4D309B" w:rsidRPr="004D309B" w:rsidTr="004D309B">
        <w:trPr>
          <w:trHeight w:val="315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"Назначение и выплата пенсии за выслугу лет лицам, замеща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должности муниципальной службы (муниципальные должн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муниципальной службы - до 1 июня 2007 года) в органах местн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Мошенского муниципального округа Новгоро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Выплата пенсии за выслугу лет муниципальным служащим и 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цам, замещавшим должности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органах местного самоуправления Моше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насел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образования в Мошенском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"Реализация отдельных направлений социальной политики в сфере образования"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4D309B" w:rsidRPr="004D309B" w:rsidTr="004D309B">
        <w:trPr>
          <w:trHeight w:val="567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предоставлению дополнительных мер социальной поддержки об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чающимся муниципальных обр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явля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детьми, в том числе пасы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 и падчерицами, граждан, призванных на военную службу по мобилизации, граждан, заключи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контракт о прохождении 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енной службы, граждан, закл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контракт о добровольном содействии, сотрудников, наход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служебной командировке, а также погибших (умерших) граждан, сотрудников;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граждан, сотрудников, ставших инвалидами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образования в Мошенском мун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реги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проектов, обеспечива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достижение показателей и результатов федерального проекта (не входящего в состав наци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фед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проекта "Содействие субъектам Российской Федерации в реализации полномочий по ок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занию государственной поддер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гражданам в обеспечении ж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льем и оплате жилищно-коммунальных услуг"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жилыми помещен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детей-сирот и детей, оста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лиц из числа детей-сирот и детей, оставшихся без попечения родит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(сверх уровня, предусмотре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соглашением)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инвестиции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8 222,20000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8 222,20000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8 222,20000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процесса соци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детей-сирот и детей, оставшихся без попечения родит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а также лиц из числа детей-сирот и детей, оставшихся без п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ребенка в семье оп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куна и приемной семье, а также вознаграждение, причитающееся приемному родителю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Единовременная выплата лицам из числа детей-сирот и детей, оставшихся без попечения родит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на ремонт находящихся в их личной, долевой, совместной со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жилых помещений, расположенных на территории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"Реализация отдельных направлений социальной политики в сфере образования"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248,80000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Компенсация родительской платы родителям (законным представ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телям) детей, посещающих час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 муниципальные образов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организации, реализу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образовательную программу дошкольного образования</w:t>
            </w:r>
            <w:bookmarkStart w:id="0" w:name="_GoBack"/>
            <w:bookmarkEnd w:id="0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ок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занию мер социальной поддержки </w:t>
            </w:r>
            <w:proofErr w:type="gram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(обучавшимся до дня выпуска) муниципальных 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4D309B" w:rsidRPr="004D309B" w:rsidTr="00465DEB">
        <w:trPr>
          <w:trHeight w:val="352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4D309B" w:rsidRPr="004D309B" w:rsidTr="00465DEB">
        <w:trPr>
          <w:trHeight w:val="1977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физической культуры и спорта на территории Мошенского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"Организация и проведение мероприятий в сфере физической культуры и спорта"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физической культуры и массового спорта на территории Мошенского муниципального округа Новгородской области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муниципальных учреждений в сфере физической культуры и спорта"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5 458,70000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4 513,20000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в сфере физической кул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бюджетных и автономных учреждений по 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4D309B" w:rsidRPr="004D309B" w:rsidTr="004D309B">
        <w:trPr>
          <w:trHeight w:val="220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4D309B" w:rsidRPr="004D309B" w:rsidTr="004D309B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государственного (муниципального) долга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Обслуживание государственного (муниципального) внутреннего долга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18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"Управл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Мошенского муниципального округа Новгородской области"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меропр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"Обслуживание и погашение муниципального долга округа"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исполнения долг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обязательств Мошенского м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государственного (муниципального) долга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муниципального долга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4D309B" w:rsidRPr="004D309B" w:rsidTr="004D309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09B" w:rsidRPr="004D309B" w:rsidRDefault="004D309B" w:rsidP="00465DEB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5 722,00000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11 625,60000</w:t>
            </w:r>
          </w:p>
        </w:tc>
      </w:tr>
      <w:tr w:rsidR="004D309B" w:rsidRPr="004D309B" w:rsidTr="004D309B">
        <w:trPr>
          <w:trHeight w:val="255"/>
        </w:trPr>
        <w:tc>
          <w:tcPr>
            <w:tcW w:w="638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расходов: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358 009,53686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333 483,60000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9B" w:rsidRPr="004D309B" w:rsidRDefault="004D309B" w:rsidP="004D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D309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334 082,53700</w:t>
            </w:r>
          </w:p>
        </w:tc>
      </w:tr>
    </w:tbl>
    <w:p w:rsidR="004D309B" w:rsidRPr="004D309B" w:rsidRDefault="004D309B" w:rsidP="004D309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D309B" w:rsidRPr="004D3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99"/>
    <w:rsid w:val="003E0299"/>
    <w:rsid w:val="00465DEB"/>
    <w:rsid w:val="004D309B"/>
    <w:rsid w:val="00AC6A64"/>
    <w:rsid w:val="00B4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61</Pages>
  <Words>15485</Words>
  <Characters>88267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Заверткина Т.Н.</cp:lastModifiedBy>
  <cp:revision>3</cp:revision>
  <dcterms:created xsi:type="dcterms:W3CDTF">2025-12-25T09:50:00Z</dcterms:created>
  <dcterms:modified xsi:type="dcterms:W3CDTF">2025-12-25T11:22:00Z</dcterms:modified>
</cp:coreProperties>
</file>